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4855CE78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F62C73">
        <w:rPr>
          <w:rFonts w:ascii="Arial" w:hAnsi="Arial" w:cs="Arial"/>
          <w:b/>
          <w:sz w:val="24"/>
          <w:szCs w:val="24"/>
        </w:rPr>
        <w:t>January 2019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967B55">
        <w:rPr>
          <w:rFonts w:ascii="Arial" w:hAnsi="Arial" w:cs="Arial"/>
          <w:b/>
          <w:sz w:val="24"/>
          <w:szCs w:val="24"/>
        </w:rPr>
        <w:t>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5F2600CE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62C73">
        <w:rPr>
          <w:rFonts w:ascii="Arial" w:hAnsi="Arial" w:cs="Arial"/>
          <w:b/>
          <w:sz w:val="24"/>
          <w:szCs w:val="24"/>
        </w:rPr>
        <w:t>951</w:t>
      </w:r>
    </w:p>
    <w:p w14:paraId="22BBB2CB" w14:textId="7BA15807" w:rsidR="00D71DA9" w:rsidRPr="00F62C73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F62C73">
        <w:rPr>
          <w:rFonts w:ascii="Arial" w:hAnsi="Arial" w:cs="Arial"/>
          <w:sz w:val="24"/>
          <w:szCs w:val="24"/>
        </w:rPr>
        <w:t>Food to Fight Disease</w:t>
      </w:r>
    </w:p>
    <w:p w14:paraId="2F60FE06" w14:textId="7488CB52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F62C73">
        <w:rPr>
          <w:rFonts w:ascii="Arial" w:hAnsi="Arial" w:cs="Arial"/>
          <w:bCs/>
          <w:color w:val="030005"/>
        </w:rPr>
        <w:t>Apparently chewing stimulates the production of Th17 cells in the mouth</w:t>
      </w:r>
      <w:r w:rsidR="00F62C73">
        <w:rPr>
          <w:rFonts w:ascii="Arial" w:hAnsi="Arial" w:cs="Arial"/>
          <w:bCs/>
          <w:color w:val="030005"/>
        </w:rPr>
        <w:t>, which could help fight disease in some parts of the body.</w:t>
      </w:r>
    </w:p>
    <w:p w14:paraId="0B6684BB" w14:textId="73751DC9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</w:t>
      </w:r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F62C73">
        <w:rPr>
          <w:rFonts w:ascii="Arial" w:hAnsi="Arial" w:cs="Arial"/>
          <w:sz w:val="24"/>
          <w:szCs w:val="24"/>
        </w:rPr>
        <w:t>health, medicine, Th17 cells, disease, immunity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1C27ED8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62C73">
        <w:rPr>
          <w:rFonts w:ascii="Arial" w:hAnsi="Arial" w:cs="Arial"/>
          <w:b/>
          <w:sz w:val="24"/>
          <w:szCs w:val="24"/>
        </w:rPr>
        <w:t>952</w:t>
      </w:r>
    </w:p>
    <w:p w14:paraId="22DF155E" w14:textId="458BDE52" w:rsidR="00C36FA5" w:rsidRPr="00F62C7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F62C73">
        <w:rPr>
          <w:rFonts w:ascii="Arial" w:hAnsi="Arial" w:cs="Arial"/>
          <w:sz w:val="24"/>
          <w:szCs w:val="24"/>
        </w:rPr>
        <w:t>Spinning Habitats</w:t>
      </w:r>
    </w:p>
    <w:p w14:paraId="4EE26115" w14:textId="386A14FA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F62C73">
        <w:rPr>
          <w:rFonts w:ascii="Arial" w:hAnsi="Arial" w:cs="Arial"/>
          <w:bCs/>
          <w:color w:val="030005"/>
        </w:rPr>
        <w:t>A</w:t>
      </w:r>
      <w:r w:rsidR="00F62C73">
        <w:rPr>
          <w:rFonts w:ascii="Arial" w:hAnsi="Arial" w:cs="Arial"/>
          <w:bCs/>
          <w:color w:val="030005"/>
        </w:rPr>
        <w:t xml:space="preserve"> spinning structure made up of a series of concentric cylinders</w:t>
      </w:r>
      <w:r w:rsidR="00F62C73">
        <w:rPr>
          <w:rFonts w:ascii="Arial" w:hAnsi="Arial" w:cs="Arial"/>
          <w:bCs/>
          <w:color w:val="030005"/>
        </w:rPr>
        <w:t xml:space="preserve"> could help</w:t>
      </w:r>
      <w:r w:rsidR="00F62C73">
        <w:rPr>
          <w:rFonts w:ascii="Arial" w:hAnsi="Arial" w:cs="Arial"/>
          <w:bCs/>
          <w:color w:val="030005"/>
        </w:rPr>
        <w:t xml:space="preserve"> protect the astronauts from radiation.</w:t>
      </w:r>
    </w:p>
    <w:p w14:paraId="31A27125" w14:textId="7010E7E2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F62C73">
        <w:rPr>
          <w:rFonts w:ascii="Arial" w:hAnsi="Arial" w:cs="Arial"/>
        </w:rPr>
        <w:t>innovateNASA</w:t>
      </w:r>
      <w:proofErr w:type="spellEnd"/>
      <w:r w:rsidR="00F62C73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F62C73">
        <w:rPr>
          <w:rFonts w:ascii="Arial" w:hAnsi="Arial" w:cs="Arial"/>
        </w:rPr>
        <w:t>NIAC, Robert Skelton, Texas, robots, smart manufacturing, artificial gravity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6E0CA7A6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62C73">
        <w:rPr>
          <w:rFonts w:ascii="Arial" w:hAnsi="Arial" w:cs="Arial"/>
          <w:b/>
          <w:sz w:val="24"/>
          <w:szCs w:val="24"/>
        </w:rPr>
        <w:t>953</w:t>
      </w:r>
    </w:p>
    <w:p w14:paraId="12EF4B63" w14:textId="158B3EC4" w:rsidR="00977B97" w:rsidRPr="00F62C73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F62C73">
        <w:rPr>
          <w:rFonts w:ascii="Arial" w:hAnsi="Arial" w:cs="Arial"/>
          <w:sz w:val="24"/>
          <w:szCs w:val="24"/>
        </w:rPr>
        <w:t>Electronics for Hostile Environments</w:t>
      </w:r>
    </w:p>
    <w:p w14:paraId="5CD41EDF" w14:textId="4EF10DD8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F62C73">
        <w:rPr>
          <w:rFonts w:ascii="Arial" w:hAnsi="Arial" w:cs="Arial"/>
          <w:bCs/>
          <w:color w:val="030005"/>
        </w:rPr>
        <w:t>A</w:t>
      </w:r>
      <w:r w:rsidR="00F62C73">
        <w:rPr>
          <w:rFonts w:ascii="Arial" w:hAnsi="Arial" w:cs="Arial"/>
          <w:bCs/>
          <w:color w:val="030005"/>
        </w:rPr>
        <w:t xml:space="preserve"> team at NASA’s Glenn Research Center is developing a new electronics technology that could survive more than 520 </w:t>
      </w:r>
      <w:r w:rsidR="00F62C73" w:rsidRPr="00C16C23">
        <w:rPr>
          <w:rFonts w:ascii="Arial" w:hAnsi="Arial" w:cs="Arial"/>
          <w:b/>
          <w:bCs/>
          <w:i/>
          <w:color w:val="030005"/>
        </w:rPr>
        <w:t>hours</w:t>
      </w:r>
      <w:r w:rsidR="00F62C73">
        <w:rPr>
          <w:rFonts w:ascii="Arial" w:hAnsi="Arial" w:cs="Arial"/>
          <w:bCs/>
          <w:color w:val="030005"/>
        </w:rPr>
        <w:t xml:space="preserve"> in hostile environment</w:t>
      </w:r>
      <w:r w:rsidR="00F62C73">
        <w:rPr>
          <w:rFonts w:ascii="Arial" w:hAnsi="Arial" w:cs="Arial"/>
          <w:bCs/>
          <w:color w:val="030005"/>
        </w:rPr>
        <w:t>s</w:t>
      </w:r>
      <w:r w:rsidR="00F62C73">
        <w:rPr>
          <w:rFonts w:ascii="Arial" w:hAnsi="Arial" w:cs="Arial"/>
          <w:bCs/>
          <w:color w:val="030005"/>
        </w:rPr>
        <w:t>.</w:t>
      </w:r>
    </w:p>
    <w:p w14:paraId="062E7A51" w14:textId="4F4C567C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F62C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2C73">
        <w:rPr>
          <w:rFonts w:ascii="Arial" w:hAnsi="Arial" w:cs="Arial"/>
          <w:sz w:val="24"/>
          <w:szCs w:val="24"/>
        </w:rPr>
        <w:t>innovateNASA</w:t>
      </w:r>
      <w:proofErr w:type="spellEnd"/>
      <w:r w:rsidR="00F62C73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F62C73">
        <w:rPr>
          <w:rFonts w:ascii="Arial" w:hAnsi="Arial" w:cs="Arial"/>
          <w:sz w:val="24"/>
          <w:szCs w:val="24"/>
        </w:rPr>
        <w:t>electronics, Venus, exploration, circuits, silicon, silicon-carbide, Glenn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28C51BC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62C73">
        <w:rPr>
          <w:rFonts w:ascii="Arial" w:hAnsi="Arial" w:cs="Arial"/>
          <w:b/>
          <w:sz w:val="24"/>
          <w:szCs w:val="24"/>
        </w:rPr>
        <w:t>954r</w:t>
      </w:r>
    </w:p>
    <w:p w14:paraId="0D9F0DF4" w14:textId="6CA7FA7F" w:rsidR="00C36FA5" w:rsidRPr="00F62C7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F62C73">
        <w:rPr>
          <w:rFonts w:ascii="Arial" w:hAnsi="Arial" w:cs="Arial"/>
          <w:sz w:val="24"/>
          <w:szCs w:val="24"/>
        </w:rPr>
        <w:t>Technology for All</w:t>
      </w:r>
    </w:p>
    <w:p w14:paraId="751E8402" w14:textId="169B4C8D" w:rsidR="00F62C73" w:rsidRDefault="00C36FA5" w:rsidP="00F62C73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F62C73">
        <w:rPr>
          <w:rFonts w:ascii="Arial" w:hAnsi="Arial" w:cs="Arial"/>
          <w:bCs/>
          <w:color w:val="030005"/>
        </w:rPr>
        <w:t>T</w:t>
      </w:r>
      <w:r w:rsidR="00F62C73">
        <w:rPr>
          <w:rFonts w:ascii="Arial" w:hAnsi="Arial" w:cs="Arial"/>
          <w:bCs/>
          <w:color w:val="030005"/>
        </w:rPr>
        <w:t xml:space="preserve">hrough technology transfer, many </w:t>
      </w:r>
      <w:r w:rsidR="00F62C73">
        <w:rPr>
          <w:rFonts w:ascii="Arial" w:hAnsi="Arial" w:cs="Arial"/>
          <w:bCs/>
          <w:color w:val="030005"/>
        </w:rPr>
        <w:t>NASA</w:t>
      </w:r>
      <w:r w:rsidR="00F62C73">
        <w:rPr>
          <w:rFonts w:ascii="Arial" w:hAnsi="Arial" w:cs="Arial"/>
          <w:bCs/>
          <w:color w:val="030005"/>
        </w:rPr>
        <w:t xml:space="preserve"> inventions become part of our everyday lives.</w:t>
      </w:r>
    </w:p>
    <w:p w14:paraId="1C27A97B" w14:textId="736E6F3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F62C73">
        <w:rPr>
          <w:rFonts w:ascii="Arial" w:hAnsi="Arial" w:cs="Arial"/>
          <w:sz w:val="24"/>
          <w:szCs w:val="24"/>
        </w:rPr>
        <w:t>innovateNASA</w:t>
      </w:r>
      <w:proofErr w:type="spellEnd"/>
      <w:r w:rsidR="00F62C73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F62C73">
        <w:rPr>
          <w:rFonts w:ascii="Arial" w:hAnsi="Arial" w:cs="Arial"/>
          <w:sz w:val="24"/>
          <w:szCs w:val="24"/>
        </w:rPr>
        <w:t>Dan Lockney, spinoff, technology transfer, cell phone camera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1236F60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62C73">
        <w:rPr>
          <w:rFonts w:ascii="Arial" w:hAnsi="Arial" w:cs="Arial"/>
          <w:b/>
          <w:sz w:val="24"/>
          <w:szCs w:val="24"/>
        </w:rPr>
        <w:t>955r</w:t>
      </w:r>
    </w:p>
    <w:p w14:paraId="19388BCE" w14:textId="72CF679D" w:rsidR="00C36FA5" w:rsidRPr="00A376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F62C73">
        <w:rPr>
          <w:rFonts w:ascii="Arial" w:hAnsi="Arial" w:cs="Arial"/>
          <w:sz w:val="24"/>
          <w:szCs w:val="24"/>
        </w:rPr>
        <w:t>Space Weather Prediction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29582C4A" w14:textId="08D7EC99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F62C73">
        <w:rPr>
          <w:rFonts w:ascii="ArialMT" w:hAnsi="ArialMT" w:cs="ArialMT"/>
          <w:bCs/>
          <w:color w:val="030005"/>
        </w:rPr>
        <w:t>NASA scientists have discovered that bright points in the solar atmosphere</w:t>
      </w:r>
      <w:r w:rsidR="00F62C73">
        <w:rPr>
          <w:rFonts w:ascii="ArialMT" w:hAnsi="ArialMT" w:cs="ArialMT"/>
          <w:bCs/>
          <w:color w:val="030005"/>
        </w:rPr>
        <w:t xml:space="preserve"> </w:t>
      </w:r>
      <w:r w:rsidR="00F62C73">
        <w:rPr>
          <w:rFonts w:ascii="ArialMT" w:hAnsi="ArialMT" w:cs="ArialMT"/>
          <w:bCs/>
          <w:color w:val="030005"/>
        </w:rPr>
        <w:t>may give us much more information about changes occurring deep down in the sun</w:t>
      </w:r>
      <w:r w:rsidR="00F62C73">
        <w:rPr>
          <w:rFonts w:ascii="ArialMT" w:hAnsi="ArialMT" w:cs="ArialMT"/>
          <w:bCs/>
          <w:color w:val="030005"/>
        </w:rPr>
        <w:t>.</w:t>
      </w:r>
    </w:p>
    <w:p w14:paraId="36A7CD2E" w14:textId="4BB30543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F62C73">
        <w:rPr>
          <w:rFonts w:ascii="Arial" w:hAnsi="Arial" w:cs="Arial"/>
          <w:sz w:val="24"/>
          <w:szCs w:val="24"/>
        </w:rPr>
        <w:t>innovateNASA</w:t>
      </w:r>
      <w:proofErr w:type="spellEnd"/>
      <w:r w:rsidR="00F62C73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F62C73">
        <w:rPr>
          <w:rFonts w:ascii="Arial" w:hAnsi="Arial" w:cs="Arial"/>
          <w:sz w:val="24"/>
          <w:szCs w:val="24"/>
        </w:rPr>
        <w:t xml:space="preserve">space weather, sunspots, </w:t>
      </w:r>
      <w:r w:rsidR="008F1214">
        <w:rPr>
          <w:rFonts w:ascii="Arial" w:hAnsi="Arial" w:cs="Arial"/>
          <w:sz w:val="24"/>
          <w:szCs w:val="24"/>
        </w:rPr>
        <w:t>Solar Dynamics Observatory, solar cycles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8F1214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  <w:rsid w:val="00F6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2019-01-04T04:39:00Z</dcterms:created>
  <dcterms:modified xsi:type="dcterms:W3CDTF">2019-01-04T04:39:00Z</dcterms:modified>
</cp:coreProperties>
</file>